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C0" w:rsidRPr="002D14C0" w:rsidRDefault="002D14C0" w:rsidP="002D14C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color w:val="7B8999"/>
          <w:sz w:val="36"/>
          <w:szCs w:val="36"/>
          <w:lang w:eastAsia="ru-RU"/>
        </w:rPr>
      </w:pPr>
      <w:r w:rsidRPr="002D14C0">
        <w:rPr>
          <w:rFonts w:ascii="Times New Roman" w:eastAsia="Times New Roman" w:hAnsi="Times New Roman" w:cs="Times New Roman"/>
          <w:color w:val="7B8999"/>
          <w:sz w:val="36"/>
          <w:szCs w:val="36"/>
          <w:lang w:eastAsia="ru-RU"/>
        </w:rPr>
        <w:t>Организационная структура управления</w:t>
      </w:r>
    </w:p>
    <w:p w:rsidR="002D14C0" w:rsidRPr="002D14C0" w:rsidRDefault="002D14C0" w:rsidP="002D14C0">
      <w:pPr>
        <w:shd w:val="clear" w:color="auto" w:fill="FFFFFF"/>
        <w:spacing w:before="75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формами самоуправления в Школе являются: 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Педагогический совет Школы, Методический совет Школы, Родительский комитет Школы, Совет Школы.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1. Руководителем Школы является директор </w:t>
      </w:r>
      <w:proofErr w:type="spellStart"/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Кисленко</w:t>
      </w:r>
      <w:proofErr w:type="spellEnd"/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Галина Александровна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компетенции директора Школы относятся вопросы осуществления текущего руководства деятельностью Школы, за исключением вопросов, отнесенных законодательством или настоящим Уставом к компетенции Учредителя Школы или иных органов управления Школой.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Руководители структурных подразделений: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-заместител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ь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директора по учебно-воспитательной работе 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Морозова Е.А.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осуществля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управление функционированием школы, контролируют выполнение государственных стандартов образования, реализуют оперативное управление процессом образования и осуществляют информационную, аналитическую, регулирующую функцию.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- заместитель директора по воспитательной работе 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Федотова Е.В.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., социальный педагог 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Морозова Е.А. 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организуют внеурочную воспитательную работу с детьми, работу органов ученического самоуправления, контролируют состояние воспитательной работы в школе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- 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Михайлова Е.Н.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школьный психолог,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оказывает помощь педагогам в решении проблем дифференциации учебно-воспитательного процесса школы, организует психолого-педагогическое сопровождение учащихся;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Совет Школы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высший орган самоуправления Школы, который осуществляет общее руководство Школой и носит государственно-общественный характер: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участвует в разработке локальных актов, устанавливающих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установленном локальными актами Школы;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обеспечивает участие представителей общественности в процедурах итоговой аттестации учащихся; процедуры лицензирования Школы, деятельность </w:t>
      </w:r>
      <w:proofErr w:type="spellStart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аккредитационных</w:t>
      </w:r>
      <w:proofErr w:type="spellEnd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медальных, конфликтных и других комиссий; процедуры проведения контрольных и тестовых работ для учащихся, общественной экспертизы (экспертиза соблюдения прав участников образовательного процесса в школе;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• участвует в подготовке и утверждает публичный (ежегодный) доклад директора школы (публичный доклад подписывается совместно председателем управляющего совета и директором).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Методический Совет Школы (далее МС)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ведет методическую работу по предметам, организует внеклассную деятельность обучающихся. К компетенции МС относится: проведение проблемного анализа результатов образовательного процесса;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внесение предложений по изменению содержания и структуры обязательных учебных курсов, их учебно – методического обеспечения;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проведение первоначальной экспертизы существенных изменений, вносимых учителями в учебные программы, обеспечивающие усвоение обучающимися требований государственных образовательных стандартов;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внесение предложений по организации и содержанию исследований, направленных на улучшение усвоения знаний </w:t>
      </w:r>
      <w:proofErr w:type="gramStart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учебного материала в соответствии с государственными образовательными стандартам;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разработка методических рекомендаций в помощь учителям и оказание помощи в их освоении;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организация работы для начинающих учителей.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 своей работе МС подчиняются Педагогическому совету.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Родительский комитет Школы: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Обсуждает кандидатуры и утверждает списки </w:t>
      </w:r>
      <w:proofErr w:type="gramStart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которым необходимо оказать материальную помощь в любой форме.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Председатель общешкольного родительского комитета является членом педагогического совета с правом решающего голоса.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Оказывает помощь администрации Школы в решении различных вопросов деятельности Школы.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Все родительские комитеты имеют право обсуждения вопросов школьной жизни и принятия решений в форме предложений.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Эти предложения должны быть рассмотрены должностными лицами Учреждения с последующим сообщением о результатах рассмотрения.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Родительские комитеты ведут протоколы своих заседаний, которые хранятся в делах Учреждения.</w:t>
      </w:r>
    </w:p>
    <w:p w:rsidR="002D14C0" w:rsidRPr="002D14C0" w:rsidRDefault="002D14C0" w:rsidP="002D14C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В Школе осуществляет деятельность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уполно</w:t>
      </w:r>
      <w:r w:rsidRPr="002D14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моченный по правам ребенка. 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 w:rsidRPr="002D1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деятельность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 Уполномоченный по правам ребенка в Школе действует на основании соответствующего положения о его деятельности.</w:t>
      </w:r>
      <w:bookmarkStart w:id="0" w:name="_GoBack"/>
      <w:bookmarkEnd w:id="0"/>
    </w:p>
    <w:sectPr w:rsidR="002D14C0" w:rsidRPr="002D14C0" w:rsidSect="002D14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C0"/>
    <w:rsid w:val="001D308D"/>
    <w:rsid w:val="002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Организационная структура управления</vt:lpstr>
    </vt:vector>
  </TitlesOfParts>
  <Company>Home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2017-10-10T13:05:00Z</dcterms:created>
  <dcterms:modified xsi:type="dcterms:W3CDTF">2017-10-10T13:10:00Z</dcterms:modified>
</cp:coreProperties>
</file>